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550368" w:rsidRPr="00E924B9" w14:paraId="54C41356" w14:textId="77777777" w:rsidTr="00797EF1">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D5EC950" w14:textId="77777777" w:rsidR="00550368" w:rsidRPr="00E924B9" w:rsidRDefault="00550368" w:rsidP="00797EF1">
            <w:pPr>
              <w:autoSpaceDE w:val="0"/>
              <w:autoSpaceDN w:val="0"/>
              <w:spacing w:line="360" w:lineRule="auto"/>
              <w:rPr>
                <w:sz w:val="24"/>
                <w:szCs w:val="24"/>
              </w:rPr>
            </w:pPr>
            <w:r>
              <w:br w:type="page"/>
            </w:r>
            <w:r w:rsidRPr="00E924B9">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85DE26C" w14:textId="73E3195E" w:rsidR="00550368" w:rsidRPr="00E924B9" w:rsidRDefault="001E711D" w:rsidP="00797EF1">
            <w:pPr>
              <w:autoSpaceDE w:val="0"/>
              <w:autoSpaceDN w:val="0"/>
              <w:spacing w:line="360" w:lineRule="auto"/>
              <w:rPr>
                <w:sz w:val="24"/>
                <w:szCs w:val="24"/>
              </w:rPr>
            </w:pPr>
            <w:r>
              <w:rPr>
                <w:sz w:val="24"/>
                <w:szCs w:val="24"/>
              </w:rPr>
              <w:t>02/05</w:t>
            </w:r>
            <w:r w:rsidR="00550368">
              <w:rPr>
                <w:sz w:val="24"/>
                <w:szCs w:val="24"/>
              </w:rPr>
              <w:t>/18</w:t>
            </w:r>
          </w:p>
        </w:tc>
      </w:tr>
      <w:tr w:rsidR="00550368" w:rsidRPr="008A5081" w14:paraId="5177F864" w14:textId="77777777" w:rsidTr="00550368">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26BCBD" w14:textId="77777777" w:rsidR="00550368" w:rsidRPr="00E924B9" w:rsidRDefault="00550368" w:rsidP="00797EF1">
            <w:pPr>
              <w:autoSpaceDE w:val="0"/>
              <w:autoSpaceDN w:val="0"/>
              <w:spacing w:line="360" w:lineRule="auto"/>
              <w:rPr>
                <w:sz w:val="24"/>
                <w:szCs w:val="24"/>
              </w:rPr>
            </w:pPr>
            <w:r w:rsidRPr="00E924B9">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62340C1" w14:textId="3FD59B46" w:rsidR="00550368" w:rsidRPr="008A5081" w:rsidRDefault="00550368" w:rsidP="00797EF1">
            <w:pPr>
              <w:autoSpaceDE w:val="0"/>
              <w:autoSpaceDN w:val="0"/>
              <w:spacing w:line="360" w:lineRule="auto"/>
              <w:rPr>
                <w:sz w:val="24"/>
                <w:szCs w:val="24"/>
              </w:rPr>
            </w:pPr>
            <w:r>
              <w:rPr>
                <w:sz w:val="24"/>
                <w:szCs w:val="24"/>
              </w:rPr>
              <w:t>DEUEN18-018</w:t>
            </w:r>
          </w:p>
        </w:tc>
      </w:tr>
      <w:tr w:rsidR="00550368" w:rsidRPr="00E924B9" w14:paraId="1D688DF1" w14:textId="77777777" w:rsidTr="00550368">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280F630" w14:textId="77777777" w:rsidR="00550368" w:rsidRPr="00E924B9" w:rsidRDefault="00550368" w:rsidP="00797EF1">
            <w:pPr>
              <w:autoSpaceDE w:val="0"/>
              <w:autoSpaceDN w:val="0"/>
              <w:spacing w:line="360" w:lineRule="auto"/>
              <w:rPr>
                <w:sz w:val="24"/>
                <w:szCs w:val="24"/>
              </w:rPr>
            </w:pPr>
            <w:r w:rsidRPr="00E924B9">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8714B75" w14:textId="42097BA7" w:rsidR="00550368" w:rsidRPr="00E924B9" w:rsidRDefault="00550368" w:rsidP="00797EF1">
            <w:pPr>
              <w:autoSpaceDE w:val="0"/>
              <w:autoSpaceDN w:val="0"/>
              <w:spacing w:line="360" w:lineRule="auto"/>
              <w:rPr>
                <w:sz w:val="24"/>
                <w:szCs w:val="24"/>
              </w:rPr>
            </w:pPr>
            <w:r w:rsidRPr="00550368">
              <w:rPr>
                <w:sz w:val="24"/>
                <w:szCs w:val="24"/>
              </w:rPr>
              <w:t>New A2 oil condensing boiler</w:t>
            </w:r>
          </w:p>
        </w:tc>
      </w:tr>
      <w:tr w:rsidR="00550368" w:rsidRPr="00E924B9" w14:paraId="2B08FA3D" w14:textId="77777777" w:rsidTr="00550368">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F1A1723" w14:textId="77777777" w:rsidR="00550368" w:rsidRPr="00E924B9" w:rsidRDefault="00550368" w:rsidP="00797EF1">
            <w:pPr>
              <w:autoSpaceDE w:val="0"/>
              <w:autoSpaceDN w:val="0"/>
              <w:spacing w:line="360" w:lineRule="auto"/>
              <w:rPr>
                <w:sz w:val="24"/>
                <w:szCs w:val="24"/>
              </w:rPr>
            </w:pPr>
            <w:r w:rsidRPr="00E924B9">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36F68995" w14:textId="37F41F42" w:rsidR="00550368" w:rsidRPr="00E924B9" w:rsidRDefault="00550368" w:rsidP="00797EF1">
            <w:pPr>
              <w:autoSpaceDE w:val="0"/>
              <w:autoSpaceDN w:val="0"/>
              <w:spacing w:line="360" w:lineRule="auto"/>
              <w:rPr>
                <w:sz w:val="24"/>
                <w:szCs w:val="24"/>
              </w:rPr>
            </w:pPr>
            <w:r>
              <w:rPr>
                <w:sz w:val="24"/>
                <w:szCs w:val="24"/>
              </w:rPr>
              <w:t>Press Release</w:t>
            </w:r>
          </w:p>
        </w:tc>
      </w:tr>
      <w:tr w:rsidR="00550368" w:rsidRPr="00E924B9" w14:paraId="4D7E1E1D" w14:textId="77777777" w:rsidTr="00550368">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274B939" w14:textId="77777777" w:rsidR="00550368" w:rsidRPr="00E924B9" w:rsidRDefault="00550368" w:rsidP="00797EF1">
            <w:pPr>
              <w:autoSpaceDE w:val="0"/>
              <w:autoSpaceDN w:val="0"/>
              <w:spacing w:line="360" w:lineRule="auto"/>
              <w:rPr>
                <w:sz w:val="24"/>
                <w:szCs w:val="24"/>
              </w:rPr>
            </w:pPr>
            <w:r w:rsidRPr="00E924B9">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2F288FD" w14:textId="12E3B2F4" w:rsidR="00550368" w:rsidRPr="00E924B9" w:rsidRDefault="00550368" w:rsidP="00797EF1">
            <w:pPr>
              <w:spacing w:line="360" w:lineRule="auto"/>
              <w:rPr>
                <w:sz w:val="24"/>
                <w:szCs w:val="24"/>
              </w:rPr>
            </w:pPr>
            <w:r>
              <w:rPr>
                <w:sz w:val="24"/>
                <w:szCs w:val="24"/>
              </w:rPr>
              <w:t>Installers</w:t>
            </w:r>
          </w:p>
        </w:tc>
      </w:tr>
      <w:tr w:rsidR="00550368" w:rsidRPr="00E924B9" w14:paraId="22D11186" w14:textId="77777777" w:rsidTr="00550368">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A560DF5" w14:textId="77777777" w:rsidR="00550368" w:rsidRPr="00E924B9" w:rsidRDefault="00550368" w:rsidP="00797EF1">
            <w:pPr>
              <w:autoSpaceDE w:val="0"/>
              <w:autoSpaceDN w:val="0"/>
              <w:spacing w:line="360" w:lineRule="auto"/>
              <w:rPr>
                <w:sz w:val="24"/>
                <w:szCs w:val="24"/>
              </w:rPr>
            </w:pPr>
            <w:r w:rsidRPr="00E924B9">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2625E86" w14:textId="544737D7" w:rsidR="00550368" w:rsidRPr="00E924B9" w:rsidRDefault="00550368" w:rsidP="00797EF1">
            <w:pPr>
              <w:spacing w:line="360" w:lineRule="auto"/>
              <w:rPr>
                <w:sz w:val="24"/>
                <w:szCs w:val="24"/>
              </w:rPr>
            </w:pPr>
            <w:r>
              <w:rPr>
                <w:sz w:val="24"/>
                <w:szCs w:val="24"/>
              </w:rPr>
              <w:t>Residential</w:t>
            </w:r>
          </w:p>
        </w:tc>
      </w:tr>
      <w:tr w:rsidR="00550368" w:rsidRPr="00E924B9" w14:paraId="7DFD0215" w14:textId="77777777" w:rsidTr="00550368">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99A0929" w14:textId="77777777" w:rsidR="00550368" w:rsidRPr="00E924B9" w:rsidRDefault="00550368" w:rsidP="00797EF1">
            <w:pPr>
              <w:autoSpaceDE w:val="0"/>
              <w:autoSpaceDN w:val="0"/>
              <w:spacing w:line="360" w:lineRule="auto"/>
              <w:rPr>
                <w:sz w:val="24"/>
                <w:szCs w:val="24"/>
              </w:rPr>
            </w:pPr>
            <w:r w:rsidRPr="00E924B9">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355E4EAD" w14:textId="5A7605F4" w:rsidR="00550368" w:rsidRPr="00E924B9" w:rsidRDefault="0051331A" w:rsidP="00797EF1">
            <w:pPr>
              <w:spacing w:line="360" w:lineRule="auto"/>
              <w:rPr>
                <w:sz w:val="24"/>
                <w:szCs w:val="24"/>
              </w:rPr>
            </w:pPr>
            <w:r>
              <w:rPr>
                <w:sz w:val="24"/>
                <w:szCs w:val="24"/>
              </w:rPr>
              <w:t>Daikin – high energy efficiency heating condensing boiler</w:t>
            </w:r>
          </w:p>
        </w:tc>
      </w:tr>
      <w:tr w:rsidR="00550368" w:rsidRPr="00E924B9" w14:paraId="5CC7F300" w14:textId="77777777" w:rsidTr="00797EF1">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E45EB84" w14:textId="77777777" w:rsidR="00550368" w:rsidRPr="00E924B9" w:rsidRDefault="00550368" w:rsidP="00797EF1">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B692BF4" w14:textId="1B5CCF1B" w:rsidR="00550368" w:rsidRPr="00550368" w:rsidRDefault="0051331A" w:rsidP="00797EF1">
            <w:pPr>
              <w:spacing w:line="360" w:lineRule="auto"/>
              <w:rPr>
                <w:b/>
                <w:sz w:val="24"/>
                <w:szCs w:val="24"/>
              </w:rPr>
            </w:pPr>
            <w:r>
              <w:rPr>
                <w:b/>
                <w:sz w:val="24"/>
                <w:szCs w:val="24"/>
              </w:rPr>
              <w:t>Responsive performance, cost-effective comfort: the @Daikin</w:t>
            </w:r>
            <w:r w:rsidRPr="00550368">
              <w:rPr>
                <w:b/>
                <w:sz w:val="24"/>
                <w:szCs w:val="24"/>
              </w:rPr>
              <w:t xml:space="preserve"> A2 oil condensing </w:t>
            </w:r>
            <w:r w:rsidRPr="00F127F0">
              <w:rPr>
                <w:b/>
                <w:sz w:val="24"/>
                <w:szCs w:val="24"/>
              </w:rPr>
              <w:t>boiler #oilheating</w:t>
            </w:r>
          </w:p>
        </w:tc>
      </w:tr>
      <w:tr w:rsidR="00550368" w:rsidRPr="00E924B9" w14:paraId="24708640" w14:textId="77777777" w:rsidTr="00797EF1">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DC22C26" w14:textId="2CFEE145" w:rsidR="00550368" w:rsidRPr="00E924B9" w:rsidRDefault="0051331A" w:rsidP="00797EF1">
            <w:pPr>
              <w:autoSpaceDE w:val="0"/>
              <w:autoSpaceDN w:val="0"/>
              <w:spacing w:line="360" w:lineRule="auto"/>
              <w:rPr>
                <w:sz w:val="24"/>
                <w:szCs w:val="24"/>
              </w:rPr>
            </w:pPr>
            <w:r>
              <w:rPr>
                <w:sz w:val="24"/>
                <w:szCs w:val="24"/>
              </w:rPr>
              <w:t>V</w:t>
            </w:r>
            <w:r w:rsidR="00550368" w:rsidRPr="00E924B9">
              <w:rPr>
                <w:sz w:val="24"/>
                <w:szCs w:val="24"/>
              </w:rPr>
              <w:t>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1D24B640" w14:textId="674DBD5B" w:rsidR="00550368" w:rsidRPr="00E924B9" w:rsidRDefault="0051331A" w:rsidP="00797EF1">
            <w:pPr>
              <w:autoSpaceDE w:val="0"/>
              <w:autoSpaceDN w:val="0"/>
              <w:spacing w:line="360" w:lineRule="auto"/>
              <w:rPr>
                <w:sz w:val="24"/>
                <w:szCs w:val="24"/>
              </w:rPr>
            </w:pPr>
            <w:r>
              <w:rPr>
                <w:sz w:val="24"/>
                <w:szCs w:val="24"/>
              </w:rPr>
              <w:t>Final</w:t>
            </w:r>
          </w:p>
        </w:tc>
      </w:tr>
      <w:tr w:rsidR="00550368" w:rsidRPr="008A5081" w14:paraId="7AF2071F" w14:textId="77777777" w:rsidTr="00797EF1">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BDB064B" w14:textId="77777777" w:rsidR="00550368" w:rsidRPr="00E924B9" w:rsidRDefault="00550368" w:rsidP="00797EF1">
            <w:pPr>
              <w:autoSpaceDE w:val="0"/>
              <w:autoSpaceDN w:val="0"/>
              <w:spacing w:line="360" w:lineRule="auto"/>
              <w:rPr>
                <w:sz w:val="24"/>
                <w:szCs w:val="24"/>
              </w:rPr>
            </w:pPr>
            <w:r w:rsidRPr="00E924B9">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6C8D11D5" w14:textId="77777777" w:rsidR="00550368" w:rsidRPr="008A5081" w:rsidRDefault="00550368" w:rsidP="00797EF1">
            <w:pPr>
              <w:spacing w:line="360" w:lineRule="auto"/>
              <w:ind w:right="1406"/>
              <w:rPr>
                <w:sz w:val="24"/>
                <w:szCs w:val="24"/>
                <w:lang w:val="en"/>
              </w:rPr>
            </w:pPr>
            <w:r>
              <w:rPr>
                <w:sz w:val="24"/>
                <w:szCs w:val="24"/>
                <w:lang w:val="en"/>
              </w:rPr>
              <w:t>S</w:t>
            </w:r>
            <w:r>
              <w:rPr>
                <w:rFonts w:ascii="Calibri" w:hAnsi="Calibri"/>
                <w:sz w:val="24"/>
                <w:szCs w:val="24"/>
                <w:lang w:val="en"/>
              </w:rPr>
              <w:t>é</w:t>
            </w:r>
            <w:r>
              <w:rPr>
                <w:sz w:val="24"/>
                <w:szCs w:val="24"/>
                <w:lang w:val="en"/>
              </w:rPr>
              <w:t>bastien Cherpion</w:t>
            </w:r>
          </w:p>
        </w:tc>
      </w:tr>
    </w:tbl>
    <w:p w14:paraId="5BAF6136" w14:textId="77777777" w:rsidR="00550368" w:rsidRDefault="00550368">
      <w:pPr>
        <w:rPr>
          <w:rFonts w:eastAsia="MS Mincho" w:cs="Times New Roman"/>
          <w:iCs/>
          <w:color w:val="0083C1" w:themeColor="background1"/>
          <w:kern w:val="32"/>
          <w:sz w:val="36"/>
          <w:szCs w:val="28"/>
          <w:lang w:val="en-GB"/>
        </w:rPr>
      </w:pPr>
      <w:r>
        <w:br w:type="page"/>
      </w:r>
    </w:p>
    <w:p w14:paraId="0AA9451D" w14:textId="7496A0EA" w:rsidR="006A5B5D" w:rsidRPr="006A5B5D" w:rsidRDefault="00456F7C" w:rsidP="005B4729">
      <w:pPr>
        <w:pStyle w:val="Headline"/>
      </w:pPr>
      <w:r>
        <w:lastRenderedPageBreak/>
        <w:t xml:space="preserve">A new era for oil heating </w:t>
      </w:r>
    </w:p>
    <w:p w14:paraId="1ACD306B" w14:textId="02BF0768" w:rsidR="005250A2" w:rsidRDefault="001E711D" w:rsidP="009B6529">
      <w:pPr>
        <w:pStyle w:val="BodyCopy"/>
      </w:pPr>
      <w:r>
        <w:t>May 02</w:t>
      </w:r>
      <w:r w:rsidR="00560E7C">
        <w:t>, 2018</w:t>
      </w:r>
    </w:p>
    <w:p w14:paraId="4CC74C44" w14:textId="77777777" w:rsidR="006A5B5D" w:rsidRDefault="006A5B5D" w:rsidP="006A5B5D"/>
    <w:p w14:paraId="3F08B272" w14:textId="2C664CDD" w:rsidR="00B67C57" w:rsidRDefault="00D77452" w:rsidP="00933C3D">
      <w:pPr>
        <w:pStyle w:val="Introduction"/>
      </w:pPr>
      <w:r>
        <w:t xml:space="preserve">The new A2 oil-condensing boiler takes oil heating </w:t>
      </w:r>
      <w:r w:rsidR="00456F7C">
        <w:t>into a new era</w:t>
      </w:r>
      <w:r>
        <w:t xml:space="preserve">, providing </w:t>
      </w:r>
      <w:r w:rsidR="00157BC5">
        <w:t>a</w:t>
      </w:r>
      <w:r w:rsidR="001E711D">
        <w:t xml:space="preserve"> complete,</w:t>
      </w:r>
      <w:r w:rsidR="00157BC5">
        <w:t xml:space="preserve"> integrated central heating and hot water solution that offers round the clock </w:t>
      </w:r>
      <w:r>
        <w:t>comfort</w:t>
      </w:r>
      <w:r w:rsidR="00157BC5">
        <w:t xml:space="preserve"> and responsiveness</w:t>
      </w:r>
      <w:r w:rsidR="00253E1F">
        <w:t xml:space="preserve">, ensuring availability while </w:t>
      </w:r>
      <w:r w:rsidR="00B67C57">
        <w:t xml:space="preserve">optimising energy </w:t>
      </w:r>
      <w:r w:rsidR="00253E1F">
        <w:t>usage, whatever the weather</w:t>
      </w:r>
      <w:r w:rsidR="00B67C57">
        <w:t>.</w:t>
      </w:r>
    </w:p>
    <w:p w14:paraId="2CD76F45" w14:textId="3BAE931C" w:rsidR="001E711D" w:rsidRDefault="001E711D" w:rsidP="001E711D">
      <w:pPr>
        <w:pStyle w:val="BodyCopy"/>
      </w:pPr>
      <w:r>
        <w:t xml:space="preserve">Daikin </w:t>
      </w:r>
      <w:r w:rsidR="005671D7">
        <w:t xml:space="preserve">has announced the introduction of </w:t>
      </w:r>
      <w:r>
        <w:t xml:space="preserve">the A2 oil condensing boiler, </w:t>
      </w:r>
      <w:r w:rsidR="005671D7">
        <w:t xml:space="preserve">which </w:t>
      </w:r>
      <w:r>
        <w:t>comple</w:t>
      </w:r>
      <w:r w:rsidR="005671D7">
        <w:t>tes</w:t>
      </w:r>
      <w:r>
        <w:t xml:space="preserve"> its range of solutions for boiler replacement and the modernisation of heating systems. The low weight and compact dimensions of the new A2, combined with its potential for integration with other heating options plus ease of handling and installation offer a market-beating combination.</w:t>
      </w:r>
    </w:p>
    <w:p w14:paraId="7E87492C" w14:textId="0D3656C5" w:rsidR="00391849" w:rsidRDefault="001E711D" w:rsidP="001E711D">
      <w:pPr>
        <w:pStyle w:val="BodyCopy"/>
      </w:pPr>
      <w:r>
        <w:t>The A2 maximizes the energy efficiency through its best-in-class wide modulation range ensuring ultra-convenient hot water production in high-end bathrooms and showers. Lower oil consumption is guaranteed, which in turn enables the use of smaller oil tanks, freeing up storage spaces.</w:t>
      </w:r>
    </w:p>
    <w:p w14:paraId="270F17B8" w14:textId="4292BFB0" w:rsidR="00391849" w:rsidRDefault="0041019D" w:rsidP="006A5B5D">
      <w:pPr>
        <w:pStyle w:val="Subheading"/>
      </w:pPr>
      <w:r>
        <w:t>Better by design</w:t>
      </w:r>
      <w:r w:rsidR="004059A2">
        <w:t>: higher efficiency</w:t>
      </w:r>
    </w:p>
    <w:p w14:paraId="68204785" w14:textId="77777777" w:rsidR="001E711D" w:rsidRDefault="001E711D" w:rsidP="001E711D">
      <w:pPr>
        <w:pStyle w:val="BodyCopy"/>
      </w:pPr>
      <w:r>
        <w:t xml:space="preserve">Available with output capacities of 18 kW, 24 kW and 32 kW, the A2 oil condensing boiler incorporates a range of new design features.  </w:t>
      </w:r>
    </w:p>
    <w:p w14:paraId="3964A36A" w14:textId="7DC35761" w:rsidR="001E711D" w:rsidRDefault="001E711D" w:rsidP="001E711D">
      <w:pPr>
        <w:pStyle w:val="BodyCopy"/>
      </w:pPr>
      <w:r>
        <w:t>Innovative waste-gas turbulators within the body of the boiler offer further energy savings through improved heat transfer efficiency and reduce the risk of harmful emissions.</w:t>
      </w:r>
    </w:p>
    <w:p w14:paraId="64DDFB23" w14:textId="77777777" w:rsidR="001E711D" w:rsidRDefault="001E711D" w:rsidP="001E711D">
      <w:pPr>
        <w:pStyle w:val="BodyCopy"/>
      </w:pPr>
      <w:r>
        <w:t xml:space="preserve">The A2 comes with an updated controller with an intuitive menu navigation and advanced design enabling operating parameters and comfort settings to be read and adjusted easily on the boiler display or remotely via the app. </w:t>
      </w:r>
    </w:p>
    <w:p w14:paraId="00EB6A8B" w14:textId="2694C8AC" w:rsidR="00253E1F" w:rsidRDefault="001E711D" w:rsidP="001E711D">
      <w:pPr>
        <w:pStyle w:val="BodyCopy"/>
      </w:pPr>
      <w:r>
        <w:t>Additionally, room controllers can be added to the heating system if required. The app gives access to a wide range of options, with a range of programmable settings and other features including advanced weather updates. What’s more, the advanced control system allows technicians to monitor key system parameters at a glance and modify them as needed.</w:t>
      </w:r>
    </w:p>
    <w:p w14:paraId="34E32C00" w14:textId="0A1BDAB7" w:rsidR="001E711D" w:rsidRDefault="001E711D" w:rsidP="001E711D">
      <w:pPr>
        <w:pStyle w:val="BodyCopy"/>
      </w:pPr>
    </w:p>
    <w:p w14:paraId="10D91094" w14:textId="59F229E8" w:rsidR="001E711D" w:rsidRDefault="001E711D" w:rsidP="001E711D">
      <w:pPr>
        <w:pStyle w:val="Subheading"/>
      </w:pPr>
      <w:r>
        <w:lastRenderedPageBreak/>
        <w:t>Best-in-class modulation range</w:t>
      </w:r>
    </w:p>
    <w:p w14:paraId="455BBFB7" w14:textId="77777777" w:rsidR="001E711D" w:rsidRDefault="001E711D" w:rsidP="001E711D">
      <w:pPr>
        <w:pStyle w:val="BodyCopy"/>
      </w:pPr>
      <w:r>
        <w:t xml:space="preserve">The A2 high modulation range provides continuous automatic adjustment of heat output in line with weather conditions and usage patterns. </w:t>
      </w:r>
    </w:p>
    <w:p w14:paraId="69A2425E" w14:textId="687A0AC6" w:rsidR="001E711D" w:rsidRDefault="001E711D" w:rsidP="001E711D">
      <w:pPr>
        <w:pStyle w:val="BodyCopy"/>
      </w:pPr>
      <w:r>
        <w:t xml:space="preserve">Featuring the </w:t>
      </w:r>
      <w:r w:rsidRPr="001E711D">
        <w:rPr>
          <w:i/>
        </w:rPr>
        <w:t>Intelligent Storage Management (ISM</w:t>
      </w:r>
      <w:r>
        <w:t>), the new A2 oil-condensing boiler provides a modulation ratio of 1:64 (32 kW), achieving further energy savings and extended boiler life</w:t>
      </w:r>
      <w:r w:rsidR="005671D7">
        <w:t>, when compared to</w:t>
      </w:r>
      <w:r>
        <w:t xml:space="preserve"> a conventional operating ratio of 1:2.5. This ensures a constant supply of heating and hot water, even where heating requirements are as low as 500 watts, while guaranteeing energy efficiency and reliability.</w:t>
      </w:r>
    </w:p>
    <w:p w14:paraId="74D074A5" w14:textId="5DCAAE96" w:rsidR="0004693F" w:rsidRDefault="001E711D" w:rsidP="0004693F">
      <w:pPr>
        <w:pStyle w:val="Subheading"/>
      </w:pPr>
      <w:r>
        <w:t>Fit-anywhere replacement solution</w:t>
      </w:r>
    </w:p>
    <w:p w14:paraId="4189CE73" w14:textId="77777777" w:rsidR="001E711D" w:rsidRPr="001E711D" w:rsidRDefault="001E711D" w:rsidP="001E711D">
      <w:pPr>
        <w:pStyle w:val="Subheading"/>
        <w:rPr>
          <w:rFonts w:eastAsiaTheme="minorEastAsia" w:cstheme="minorBidi"/>
          <w:bCs w:val="0"/>
          <w:color w:val="auto"/>
          <w:sz w:val="22"/>
          <w:szCs w:val="22"/>
          <w:lang w:val="en-US"/>
        </w:rPr>
      </w:pPr>
      <w:r w:rsidRPr="001E711D">
        <w:rPr>
          <w:rFonts w:eastAsiaTheme="minorEastAsia" w:cstheme="minorBidi"/>
          <w:bCs w:val="0"/>
          <w:color w:val="auto"/>
          <w:sz w:val="22"/>
          <w:szCs w:val="22"/>
          <w:lang w:val="en-US"/>
        </w:rPr>
        <w:t>With its attractive combination of compact dimensions - it has a footprint of just 0.45 m² - and low weight, the A2 offers maximum flexibility and easy installation even in the smallest of spaces. Removable exterior panels reduce the weight of the unit to facilitate on site handling and positioning. In addition, the interchangeable flue gas pipe can be installed either to the top or back of the unit.</w:t>
      </w:r>
    </w:p>
    <w:p w14:paraId="513C5547" w14:textId="0DFA1F4F" w:rsidR="001E711D" w:rsidRPr="001E711D" w:rsidRDefault="001E711D" w:rsidP="001E711D">
      <w:pPr>
        <w:pStyle w:val="Subheading"/>
        <w:rPr>
          <w:rFonts w:eastAsiaTheme="minorEastAsia" w:cstheme="minorBidi"/>
          <w:bCs w:val="0"/>
          <w:color w:val="auto"/>
          <w:sz w:val="22"/>
          <w:szCs w:val="22"/>
          <w:lang w:val="en-US"/>
        </w:rPr>
      </w:pPr>
      <w:r w:rsidRPr="001E711D">
        <w:rPr>
          <w:rFonts w:eastAsiaTheme="minorEastAsia" w:cstheme="minorBidi"/>
          <w:bCs w:val="0"/>
          <w:color w:val="auto"/>
          <w:sz w:val="22"/>
          <w:szCs w:val="22"/>
          <w:lang w:val="en-US"/>
        </w:rPr>
        <w:t xml:space="preserve">Significantly lower energy consumption allows the use of smaller oil tanks, enabling better use of space </w:t>
      </w:r>
      <w:r w:rsidR="005671D7">
        <w:rPr>
          <w:rFonts w:eastAsiaTheme="minorEastAsia" w:cstheme="minorBidi"/>
          <w:bCs w:val="0"/>
          <w:color w:val="auto"/>
          <w:sz w:val="22"/>
          <w:szCs w:val="22"/>
          <w:lang w:val="en-US"/>
        </w:rPr>
        <w:t>and</w:t>
      </w:r>
      <w:r w:rsidRPr="001E711D">
        <w:rPr>
          <w:rFonts w:eastAsiaTheme="minorEastAsia" w:cstheme="minorBidi"/>
          <w:bCs w:val="0"/>
          <w:color w:val="auto"/>
          <w:sz w:val="22"/>
          <w:szCs w:val="22"/>
          <w:lang w:val="en-US"/>
        </w:rPr>
        <w:t xml:space="preserve"> creat</w:t>
      </w:r>
      <w:r w:rsidR="005671D7">
        <w:rPr>
          <w:rFonts w:eastAsiaTheme="minorEastAsia" w:cstheme="minorBidi"/>
          <w:bCs w:val="0"/>
          <w:color w:val="auto"/>
          <w:sz w:val="22"/>
          <w:szCs w:val="22"/>
          <w:lang w:val="en-US"/>
        </w:rPr>
        <w:t>ing</w:t>
      </w:r>
      <w:r w:rsidRPr="001E711D">
        <w:rPr>
          <w:rFonts w:eastAsiaTheme="minorEastAsia" w:cstheme="minorBidi"/>
          <w:bCs w:val="0"/>
          <w:color w:val="auto"/>
          <w:sz w:val="22"/>
          <w:szCs w:val="22"/>
          <w:lang w:val="en-US"/>
        </w:rPr>
        <w:t xml:space="preserve"> more room.</w:t>
      </w:r>
    </w:p>
    <w:p w14:paraId="12A0527F" w14:textId="04AC8178" w:rsidR="001E711D" w:rsidRPr="001E711D" w:rsidRDefault="001E711D" w:rsidP="001E711D">
      <w:pPr>
        <w:pStyle w:val="Subheading"/>
        <w:rPr>
          <w:rFonts w:eastAsiaTheme="minorEastAsia" w:cstheme="minorBidi"/>
          <w:bCs w:val="0"/>
          <w:color w:val="auto"/>
          <w:sz w:val="22"/>
          <w:szCs w:val="22"/>
          <w:lang w:val="en-US"/>
        </w:rPr>
      </w:pPr>
      <w:r w:rsidRPr="001E711D">
        <w:rPr>
          <w:rFonts w:eastAsiaTheme="minorEastAsia" w:cstheme="minorBidi"/>
          <w:bCs w:val="0"/>
          <w:color w:val="auto"/>
          <w:sz w:val="22"/>
          <w:szCs w:val="22"/>
          <w:lang w:val="en-US"/>
        </w:rPr>
        <w:t xml:space="preserve">Our in-house produced oil storage tanks </w:t>
      </w:r>
      <w:r>
        <w:rPr>
          <w:rFonts w:eastAsiaTheme="minorEastAsia" w:cstheme="minorBidi"/>
          <w:bCs w:val="0"/>
          <w:color w:val="auto"/>
          <w:sz w:val="22"/>
          <w:szCs w:val="22"/>
          <w:lang w:val="en-US"/>
        </w:rPr>
        <w:t xml:space="preserve">offer easy integration </w:t>
      </w:r>
      <w:r w:rsidRPr="001E711D">
        <w:rPr>
          <w:rFonts w:eastAsiaTheme="minorEastAsia" w:cstheme="minorBidi"/>
          <w:bCs w:val="0"/>
          <w:color w:val="auto"/>
          <w:sz w:val="22"/>
          <w:szCs w:val="22"/>
          <w:lang w:val="en-US"/>
        </w:rPr>
        <w:t>with the A2, featuring a double-wall, odour-blocking design (TITEC – Tighting Technology) that enables oil to be stored right next to the boiler for added convenience.</w:t>
      </w:r>
    </w:p>
    <w:p w14:paraId="7055A7D2" w14:textId="6A64CB67" w:rsidR="00CF7E70" w:rsidRDefault="001E711D" w:rsidP="001E711D">
      <w:pPr>
        <w:pStyle w:val="Subheading"/>
        <w:rPr>
          <w:rFonts w:eastAsiaTheme="minorEastAsia" w:cstheme="minorBidi"/>
          <w:bCs w:val="0"/>
          <w:color w:val="auto"/>
          <w:sz w:val="22"/>
          <w:szCs w:val="22"/>
          <w:lang w:val="en-US"/>
        </w:rPr>
      </w:pPr>
      <w:r w:rsidRPr="001E711D">
        <w:rPr>
          <w:rFonts w:eastAsiaTheme="minorEastAsia" w:cstheme="minorBidi"/>
          <w:bCs w:val="0"/>
          <w:color w:val="auto"/>
          <w:sz w:val="22"/>
          <w:szCs w:val="22"/>
          <w:lang w:val="en-US"/>
        </w:rPr>
        <w:t xml:space="preserve">When used with our thermal stores, the boiler can also be combined with our solar thermal system or with a wood-burning stove with a water chamber, offering more freedom of choice in system configuration with minimal chimney refurbishment. </w:t>
      </w:r>
    </w:p>
    <w:p w14:paraId="494FF42F" w14:textId="3A49D311" w:rsidR="00D55C54" w:rsidRDefault="001D73C2" w:rsidP="00774C7C">
      <w:r w:rsidRPr="00682250">
        <w:rPr>
          <w:b/>
        </w:rPr>
        <w:t>F</w:t>
      </w:r>
      <w:r w:rsidR="00A115C8">
        <w:rPr>
          <w:b/>
        </w:rPr>
        <w:t>or f</w:t>
      </w:r>
      <w:r w:rsidRPr="00682250">
        <w:rPr>
          <w:b/>
        </w:rPr>
        <w:t xml:space="preserve">urther information  </w:t>
      </w:r>
      <w:hyperlink r:id="rId8" w:history="1">
        <w:r w:rsidR="00A115C8" w:rsidRPr="00A115C8">
          <w:rPr>
            <w:rStyle w:val="Hyperlink"/>
            <w:b/>
          </w:rPr>
          <w:t>visit our website</w:t>
        </w:r>
      </w:hyperlink>
      <w:bookmarkStart w:id="0" w:name="_GoBack"/>
      <w:bookmarkEnd w:id="0"/>
      <w:r w:rsidR="000A0F2C">
        <w:rPr>
          <w:rStyle w:val="Hyperlink"/>
          <w:b/>
        </w:rPr>
        <w:br/>
      </w:r>
    </w:p>
    <w:p w14:paraId="6B510584" w14:textId="68F98A25" w:rsidR="00774C7C" w:rsidRDefault="00774C7C" w:rsidP="00774C7C">
      <w:pPr>
        <w:pStyle w:val="Subheading"/>
      </w:pPr>
      <w:r>
        <w:t>Ends</w:t>
      </w:r>
    </w:p>
    <w:p w14:paraId="1E4D9A95" w14:textId="38E36D37" w:rsidR="00774C7C" w:rsidRDefault="0027432C" w:rsidP="0027432C">
      <w:pPr>
        <w:tabs>
          <w:tab w:val="left" w:pos="1170"/>
        </w:tabs>
      </w:pPr>
      <w:r>
        <w:tab/>
      </w:r>
    </w:p>
    <w:p w14:paraId="19413186" w14:textId="77777777" w:rsidR="00CF7E70" w:rsidRDefault="00CF7E70">
      <w:pPr>
        <w:rPr>
          <w:rFonts w:eastAsia="MS Mincho" w:cs="Times New Roman"/>
          <w:bCs/>
          <w:iCs/>
          <w:color w:val="5F5F5F" w:themeColor="background2"/>
          <w:sz w:val="28"/>
          <w:szCs w:val="28"/>
          <w:lang w:val="en-GB"/>
        </w:rPr>
      </w:pPr>
      <w:r>
        <w:br w:type="page"/>
      </w:r>
    </w:p>
    <w:p w14:paraId="3C7DE8F0" w14:textId="77777777" w:rsidR="005671D7" w:rsidRPr="008A772E" w:rsidRDefault="005671D7" w:rsidP="005671D7">
      <w:pPr>
        <w:pStyle w:val="Introduction"/>
        <w:rPr>
          <w:bCs w:val="0"/>
        </w:rPr>
      </w:pPr>
      <w:r w:rsidRPr="008A772E">
        <w:lastRenderedPageBreak/>
        <w:t>ED</w:t>
      </w:r>
      <w:r>
        <w:t>ITOR NOTES</w:t>
      </w:r>
    </w:p>
    <w:p w14:paraId="455E2251" w14:textId="77777777" w:rsidR="005671D7" w:rsidRPr="006A5B5D" w:rsidRDefault="005671D7" w:rsidP="005671D7">
      <w:pPr>
        <w:pStyle w:val="Subheading"/>
      </w:pPr>
      <w:r w:rsidRPr="006A5B5D">
        <w:t>About Daikin Europe N.V.</w:t>
      </w:r>
    </w:p>
    <w:p w14:paraId="4757632E" w14:textId="77777777" w:rsidR="005671D7" w:rsidRDefault="005671D7" w:rsidP="005671D7">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7E84A8CF" w14:textId="77777777" w:rsidR="005671D7" w:rsidRDefault="005671D7" w:rsidP="005671D7">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15B4C500" w14:textId="77777777" w:rsidR="00774C7C" w:rsidRDefault="00774C7C" w:rsidP="00774C7C"/>
    <w:p w14:paraId="52F645E6" w14:textId="77777777" w:rsidR="00774C7C" w:rsidRDefault="00774C7C" w:rsidP="00774C7C">
      <w:r>
        <w:t>……………………………………………………………………………………………………………………………………………………….</w:t>
      </w:r>
    </w:p>
    <w:p w14:paraId="4CE46B89" w14:textId="77777777" w:rsidR="00774C7C" w:rsidRDefault="00774C7C" w:rsidP="00774C7C">
      <w:pPr>
        <w:pStyle w:val="Introduction"/>
        <w:rPr>
          <w:bCs w:val="0"/>
        </w:rPr>
      </w:pPr>
      <w:r>
        <w:t>FURTHER INFORMATION</w:t>
      </w:r>
    </w:p>
    <w:p w14:paraId="71FE3E95" w14:textId="77777777" w:rsidR="00774C7C" w:rsidRDefault="00774C7C" w:rsidP="00774C7C">
      <w:pPr>
        <w:pStyle w:val="Subheading"/>
      </w:pPr>
      <w:r>
        <w:t>Contacts</w:t>
      </w:r>
    </w:p>
    <w:p w14:paraId="41B3D5D6" w14:textId="77777777" w:rsidR="00774C7C" w:rsidRDefault="00774C7C" w:rsidP="00774C7C">
      <w:pPr>
        <w:pStyle w:val="BodyCopy"/>
      </w:pPr>
      <w:r>
        <w:t xml:space="preserve">Anju Sarpal: +44 7980 785572   </w:t>
      </w:r>
      <w:hyperlink r:id="rId9" w:history="1">
        <w:r>
          <w:rPr>
            <w:rStyle w:val="Hyperlink"/>
          </w:rPr>
          <w:t>Daikin-News@sheremarketing.co.uk</w:t>
        </w:r>
      </w:hyperlink>
    </w:p>
    <w:p w14:paraId="2B1F4863" w14:textId="77777777" w:rsidR="00774C7C" w:rsidRDefault="00774C7C" w:rsidP="00774C7C">
      <w:pPr>
        <w:pStyle w:val="BodyCopy"/>
      </w:pPr>
    </w:p>
    <w:p w14:paraId="6A28C90A" w14:textId="77777777" w:rsidR="00774C7C" w:rsidRDefault="00774C7C" w:rsidP="00774C7C"/>
    <w:p w14:paraId="1B578984" w14:textId="77777777" w:rsidR="00914B28" w:rsidRPr="00914B28" w:rsidRDefault="00914B28" w:rsidP="00D55C54"/>
    <w:sectPr w:rsidR="00914B28" w:rsidRPr="00914B28" w:rsidSect="00391849">
      <w:headerReference w:type="default" r:id="rId10"/>
      <w:footerReference w:type="default" r:id="rId11"/>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B4410" w14:textId="77777777" w:rsidR="00507BA2" w:rsidRDefault="00507BA2" w:rsidP="00137D26">
      <w:r>
        <w:separator/>
      </w:r>
    </w:p>
  </w:endnote>
  <w:endnote w:type="continuationSeparator" w:id="0">
    <w:p w14:paraId="0C22D9CC" w14:textId="77777777" w:rsidR="00507BA2" w:rsidRDefault="00507BA2"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93733" w14:textId="77777777" w:rsidR="00137D26" w:rsidRDefault="00137D26" w:rsidP="00137D26">
    <w:pPr>
      <w:pStyle w:val="Footer"/>
    </w:pPr>
  </w:p>
  <w:p w14:paraId="1E87600B" w14:textId="77777777" w:rsidR="00137D26" w:rsidRDefault="00137D26" w:rsidP="00137D26">
    <w:pPr>
      <w:pStyle w:val="Footer"/>
    </w:pPr>
    <w:r>
      <w:rPr>
        <w:noProof/>
        <w:lang w:val="en-GB"/>
      </w:rPr>
      <w:drawing>
        <wp:anchor distT="0" distB="0" distL="114300" distR="114300" simplePos="0" relativeHeight="251658240" behindDoc="1" locked="0" layoutInCell="1" allowOverlap="1" wp14:anchorId="4E34A5C2" wp14:editId="54C7F06C">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4A7C4888" w14:textId="77777777" w:rsidR="00137D26" w:rsidRDefault="00137D26" w:rsidP="00137D26">
    <w:pPr>
      <w:pStyle w:val="Footer"/>
    </w:pPr>
  </w:p>
  <w:p w14:paraId="1CF76EA3" w14:textId="77777777" w:rsidR="00137D26" w:rsidRDefault="00137D26" w:rsidP="00137D26">
    <w:pPr>
      <w:pStyle w:val="Footer"/>
    </w:pPr>
  </w:p>
  <w:p w14:paraId="5B5C25E6" w14:textId="77777777" w:rsidR="005250A2" w:rsidRDefault="005250A2" w:rsidP="00137D26">
    <w:pPr>
      <w:pStyle w:val="Footer"/>
    </w:pPr>
  </w:p>
  <w:sdt>
    <w:sdtPr>
      <w:id w:val="-1705238520"/>
      <w:docPartObj>
        <w:docPartGallery w:val="Page Numbers (Top of Page)"/>
        <w:docPartUnique/>
      </w:docPartObj>
    </w:sdtPr>
    <w:sdtEndPr/>
    <w:sdtContent>
      <w:p w14:paraId="7926DBB7" w14:textId="41758800"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1B505A">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B505A">
          <w:rPr>
            <w:b/>
            <w:bCs/>
            <w:noProof/>
          </w:rPr>
          <w:t>4</w:t>
        </w:r>
        <w:r>
          <w:rPr>
            <w:b/>
            <w:bCs/>
            <w:sz w:val="24"/>
            <w:szCs w:val="24"/>
          </w:rPr>
          <w:fldChar w:fldCharType="end"/>
        </w:r>
      </w:p>
      <w:p w14:paraId="62C802A6" w14:textId="77777777" w:rsidR="00137D26" w:rsidRDefault="00137D26" w:rsidP="00137D26">
        <w:pPr>
          <w:pStyle w:val="Footer"/>
          <w:jc w:val="right"/>
          <w:rPr>
            <w:b/>
            <w:bCs/>
            <w:sz w:val="24"/>
            <w:szCs w:val="24"/>
          </w:rPr>
        </w:pPr>
      </w:p>
      <w:p w14:paraId="2E1A8E38" w14:textId="77777777" w:rsidR="00137D26" w:rsidRDefault="00507BA2" w:rsidP="00137D26">
        <w:pPr>
          <w:pStyle w:val="Footer"/>
          <w:jc w:val="right"/>
        </w:pPr>
      </w:p>
    </w:sdtContent>
  </w:sdt>
  <w:p w14:paraId="4BCED41C"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F0AB8" w14:textId="77777777" w:rsidR="00507BA2" w:rsidRDefault="00507BA2" w:rsidP="00137D26">
      <w:r>
        <w:separator/>
      </w:r>
    </w:p>
  </w:footnote>
  <w:footnote w:type="continuationSeparator" w:id="0">
    <w:p w14:paraId="41769C97" w14:textId="77777777" w:rsidR="00507BA2" w:rsidRDefault="00507BA2"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382BD" w14:textId="77777777" w:rsidR="00391849" w:rsidRDefault="00391849" w:rsidP="00391849">
    <w:pPr>
      <w:jc w:val="right"/>
      <w:rPr>
        <w:rStyle w:val="Hyperlink"/>
        <w:rFonts w:ascii="Arial" w:hAnsi="Arial" w:cs="Arial"/>
        <w:b/>
        <w:color w:val="0083C1" w:themeColor="background1"/>
      </w:rPr>
    </w:pPr>
    <w:r w:rsidRPr="00D54049">
      <w:rPr>
        <w:noProof/>
        <w:lang w:val="en-GB"/>
      </w:rPr>
      <w:drawing>
        <wp:anchor distT="0" distB="0" distL="114300" distR="114300" simplePos="0" relativeHeight="251657216" behindDoc="0" locked="0" layoutInCell="1" allowOverlap="1" wp14:anchorId="7A6CC850" wp14:editId="3A4D9AB3">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750B58DC" w14:textId="77777777" w:rsidR="00692B98" w:rsidRDefault="00692B98" w:rsidP="00391849">
    <w:pPr>
      <w:jc w:val="right"/>
      <w:rPr>
        <w:rStyle w:val="Hyperlink"/>
        <w:rFonts w:ascii="Arial" w:hAnsi="Arial" w:cs="Arial"/>
        <w:b/>
        <w:color w:val="0083C1" w:themeColor="background1"/>
      </w:rPr>
    </w:pPr>
  </w:p>
  <w:p w14:paraId="4F5CE5B5"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648"/>
    <w:rsid w:val="0000441A"/>
    <w:rsid w:val="00012A26"/>
    <w:rsid w:val="0002576A"/>
    <w:rsid w:val="00026367"/>
    <w:rsid w:val="0002718E"/>
    <w:rsid w:val="00032BAB"/>
    <w:rsid w:val="00034675"/>
    <w:rsid w:val="0004693F"/>
    <w:rsid w:val="0005346B"/>
    <w:rsid w:val="000551D5"/>
    <w:rsid w:val="00055966"/>
    <w:rsid w:val="00062F91"/>
    <w:rsid w:val="00063F4C"/>
    <w:rsid w:val="00077AD3"/>
    <w:rsid w:val="000811FD"/>
    <w:rsid w:val="00087CA3"/>
    <w:rsid w:val="0009254B"/>
    <w:rsid w:val="00095189"/>
    <w:rsid w:val="000A0F2C"/>
    <w:rsid w:val="000A7D2F"/>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57BC5"/>
    <w:rsid w:val="00175EAB"/>
    <w:rsid w:val="001855AF"/>
    <w:rsid w:val="00185D2A"/>
    <w:rsid w:val="001932D1"/>
    <w:rsid w:val="001B505A"/>
    <w:rsid w:val="001C36CE"/>
    <w:rsid w:val="001C50CA"/>
    <w:rsid w:val="001D73C2"/>
    <w:rsid w:val="001E09ED"/>
    <w:rsid w:val="001E711D"/>
    <w:rsid w:val="001F1648"/>
    <w:rsid w:val="00203538"/>
    <w:rsid w:val="00216755"/>
    <w:rsid w:val="00253E1F"/>
    <w:rsid w:val="00257D4E"/>
    <w:rsid w:val="0026092F"/>
    <w:rsid w:val="00272DFD"/>
    <w:rsid w:val="0027432C"/>
    <w:rsid w:val="00276E2E"/>
    <w:rsid w:val="00290B0C"/>
    <w:rsid w:val="0029615E"/>
    <w:rsid w:val="002A1789"/>
    <w:rsid w:val="002A2BE5"/>
    <w:rsid w:val="002C5851"/>
    <w:rsid w:val="002C7101"/>
    <w:rsid w:val="002C788C"/>
    <w:rsid w:val="002E1371"/>
    <w:rsid w:val="002E68F4"/>
    <w:rsid w:val="0030354B"/>
    <w:rsid w:val="003066D0"/>
    <w:rsid w:val="003217DB"/>
    <w:rsid w:val="00322F1B"/>
    <w:rsid w:val="00327B35"/>
    <w:rsid w:val="00330ABB"/>
    <w:rsid w:val="00331E9E"/>
    <w:rsid w:val="00332661"/>
    <w:rsid w:val="00333EA4"/>
    <w:rsid w:val="00345EDE"/>
    <w:rsid w:val="0035632C"/>
    <w:rsid w:val="0035723A"/>
    <w:rsid w:val="00363414"/>
    <w:rsid w:val="00363BBE"/>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E5E89"/>
    <w:rsid w:val="003F3583"/>
    <w:rsid w:val="003F4901"/>
    <w:rsid w:val="00400866"/>
    <w:rsid w:val="004059A2"/>
    <w:rsid w:val="00406228"/>
    <w:rsid w:val="0041019D"/>
    <w:rsid w:val="004122B7"/>
    <w:rsid w:val="0041780C"/>
    <w:rsid w:val="004278DB"/>
    <w:rsid w:val="00436F6C"/>
    <w:rsid w:val="004408C0"/>
    <w:rsid w:val="00452601"/>
    <w:rsid w:val="00456F7C"/>
    <w:rsid w:val="004669A3"/>
    <w:rsid w:val="00471687"/>
    <w:rsid w:val="00475D0E"/>
    <w:rsid w:val="00475EC3"/>
    <w:rsid w:val="00490CEC"/>
    <w:rsid w:val="00491B3B"/>
    <w:rsid w:val="004A7AA8"/>
    <w:rsid w:val="004B3B38"/>
    <w:rsid w:val="004C2489"/>
    <w:rsid w:val="004C4C87"/>
    <w:rsid w:val="004D47A7"/>
    <w:rsid w:val="004D723E"/>
    <w:rsid w:val="004E66FE"/>
    <w:rsid w:val="004F2588"/>
    <w:rsid w:val="004F5BF7"/>
    <w:rsid w:val="00507BA2"/>
    <w:rsid w:val="0051331A"/>
    <w:rsid w:val="00522446"/>
    <w:rsid w:val="005250A2"/>
    <w:rsid w:val="00531EBF"/>
    <w:rsid w:val="00532889"/>
    <w:rsid w:val="005343EB"/>
    <w:rsid w:val="0054553C"/>
    <w:rsid w:val="00550368"/>
    <w:rsid w:val="00560070"/>
    <w:rsid w:val="00560E7C"/>
    <w:rsid w:val="00563CA8"/>
    <w:rsid w:val="005671D7"/>
    <w:rsid w:val="0058361C"/>
    <w:rsid w:val="005856CC"/>
    <w:rsid w:val="00591880"/>
    <w:rsid w:val="005B2ACB"/>
    <w:rsid w:val="005B4729"/>
    <w:rsid w:val="005B48B9"/>
    <w:rsid w:val="005B7930"/>
    <w:rsid w:val="005D0694"/>
    <w:rsid w:val="005E2077"/>
    <w:rsid w:val="006009B6"/>
    <w:rsid w:val="00600F81"/>
    <w:rsid w:val="00606360"/>
    <w:rsid w:val="00621C79"/>
    <w:rsid w:val="00630DA9"/>
    <w:rsid w:val="00637F2A"/>
    <w:rsid w:val="006423F2"/>
    <w:rsid w:val="006557F1"/>
    <w:rsid w:val="00682250"/>
    <w:rsid w:val="00685F0D"/>
    <w:rsid w:val="00687572"/>
    <w:rsid w:val="00692B98"/>
    <w:rsid w:val="00693DC0"/>
    <w:rsid w:val="006A5B5D"/>
    <w:rsid w:val="006D533C"/>
    <w:rsid w:val="006E3B03"/>
    <w:rsid w:val="006E441D"/>
    <w:rsid w:val="006E5B79"/>
    <w:rsid w:val="006E7698"/>
    <w:rsid w:val="006F58A2"/>
    <w:rsid w:val="007004E9"/>
    <w:rsid w:val="0071291E"/>
    <w:rsid w:val="007145EE"/>
    <w:rsid w:val="0071740C"/>
    <w:rsid w:val="00723CB7"/>
    <w:rsid w:val="00743631"/>
    <w:rsid w:val="00774C7C"/>
    <w:rsid w:val="00781ADD"/>
    <w:rsid w:val="007908F9"/>
    <w:rsid w:val="007942BF"/>
    <w:rsid w:val="00797F32"/>
    <w:rsid w:val="007A521D"/>
    <w:rsid w:val="007B2CDF"/>
    <w:rsid w:val="00801174"/>
    <w:rsid w:val="00803C58"/>
    <w:rsid w:val="00805CEA"/>
    <w:rsid w:val="00835742"/>
    <w:rsid w:val="00835BEB"/>
    <w:rsid w:val="00844E38"/>
    <w:rsid w:val="00850C2C"/>
    <w:rsid w:val="00854820"/>
    <w:rsid w:val="008548D6"/>
    <w:rsid w:val="00854BCF"/>
    <w:rsid w:val="00854F3E"/>
    <w:rsid w:val="00863405"/>
    <w:rsid w:val="008760AB"/>
    <w:rsid w:val="00885DD1"/>
    <w:rsid w:val="00887EF4"/>
    <w:rsid w:val="008928FD"/>
    <w:rsid w:val="008A0313"/>
    <w:rsid w:val="008A3F19"/>
    <w:rsid w:val="008A772E"/>
    <w:rsid w:val="008D1149"/>
    <w:rsid w:val="008D133B"/>
    <w:rsid w:val="008D3159"/>
    <w:rsid w:val="008E167D"/>
    <w:rsid w:val="008E43C2"/>
    <w:rsid w:val="008E507F"/>
    <w:rsid w:val="008E5E9E"/>
    <w:rsid w:val="009000D2"/>
    <w:rsid w:val="00907F42"/>
    <w:rsid w:val="00914B28"/>
    <w:rsid w:val="00933C3D"/>
    <w:rsid w:val="0093552D"/>
    <w:rsid w:val="00935AFB"/>
    <w:rsid w:val="00941C57"/>
    <w:rsid w:val="009421C2"/>
    <w:rsid w:val="00943D25"/>
    <w:rsid w:val="00961EE8"/>
    <w:rsid w:val="00974C50"/>
    <w:rsid w:val="009919D7"/>
    <w:rsid w:val="009A4946"/>
    <w:rsid w:val="009B3D32"/>
    <w:rsid w:val="009B6529"/>
    <w:rsid w:val="009C1545"/>
    <w:rsid w:val="009D2FA7"/>
    <w:rsid w:val="009D475D"/>
    <w:rsid w:val="009D73A6"/>
    <w:rsid w:val="009E70E1"/>
    <w:rsid w:val="009F2DD4"/>
    <w:rsid w:val="009F33E3"/>
    <w:rsid w:val="00A02DDE"/>
    <w:rsid w:val="00A03C09"/>
    <w:rsid w:val="00A115C8"/>
    <w:rsid w:val="00A13EB4"/>
    <w:rsid w:val="00A16263"/>
    <w:rsid w:val="00A20EEE"/>
    <w:rsid w:val="00A24903"/>
    <w:rsid w:val="00A30686"/>
    <w:rsid w:val="00A32689"/>
    <w:rsid w:val="00A37792"/>
    <w:rsid w:val="00A419DD"/>
    <w:rsid w:val="00A426B3"/>
    <w:rsid w:val="00A47D78"/>
    <w:rsid w:val="00A519B3"/>
    <w:rsid w:val="00A52469"/>
    <w:rsid w:val="00A57EBF"/>
    <w:rsid w:val="00A60666"/>
    <w:rsid w:val="00A60E1B"/>
    <w:rsid w:val="00A6482A"/>
    <w:rsid w:val="00A71560"/>
    <w:rsid w:val="00A741EE"/>
    <w:rsid w:val="00A7577D"/>
    <w:rsid w:val="00A83206"/>
    <w:rsid w:val="00A83789"/>
    <w:rsid w:val="00A95235"/>
    <w:rsid w:val="00A97A7F"/>
    <w:rsid w:val="00AB245B"/>
    <w:rsid w:val="00AB362D"/>
    <w:rsid w:val="00AB4F85"/>
    <w:rsid w:val="00AE1BC5"/>
    <w:rsid w:val="00AE2181"/>
    <w:rsid w:val="00AE5822"/>
    <w:rsid w:val="00B26DE8"/>
    <w:rsid w:val="00B32476"/>
    <w:rsid w:val="00B40F0F"/>
    <w:rsid w:val="00B438FA"/>
    <w:rsid w:val="00B63095"/>
    <w:rsid w:val="00B67BB8"/>
    <w:rsid w:val="00B67C57"/>
    <w:rsid w:val="00B711C2"/>
    <w:rsid w:val="00B73A9E"/>
    <w:rsid w:val="00B816F4"/>
    <w:rsid w:val="00B870EC"/>
    <w:rsid w:val="00BA5F89"/>
    <w:rsid w:val="00BB54B2"/>
    <w:rsid w:val="00BB6D28"/>
    <w:rsid w:val="00BC4987"/>
    <w:rsid w:val="00BC73C3"/>
    <w:rsid w:val="00BD0496"/>
    <w:rsid w:val="00BD2756"/>
    <w:rsid w:val="00BD4CA4"/>
    <w:rsid w:val="00BE7E15"/>
    <w:rsid w:val="00BF5203"/>
    <w:rsid w:val="00C04673"/>
    <w:rsid w:val="00C05F5B"/>
    <w:rsid w:val="00C12068"/>
    <w:rsid w:val="00C50180"/>
    <w:rsid w:val="00C528E2"/>
    <w:rsid w:val="00C55412"/>
    <w:rsid w:val="00C65B32"/>
    <w:rsid w:val="00C7000C"/>
    <w:rsid w:val="00C7423D"/>
    <w:rsid w:val="00C86436"/>
    <w:rsid w:val="00CA6010"/>
    <w:rsid w:val="00CA6FDF"/>
    <w:rsid w:val="00CA7B53"/>
    <w:rsid w:val="00CC4F83"/>
    <w:rsid w:val="00CC7C05"/>
    <w:rsid w:val="00CE24EB"/>
    <w:rsid w:val="00CF7E70"/>
    <w:rsid w:val="00D03CC8"/>
    <w:rsid w:val="00D07426"/>
    <w:rsid w:val="00D1517F"/>
    <w:rsid w:val="00D172CA"/>
    <w:rsid w:val="00D52294"/>
    <w:rsid w:val="00D54049"/>
    <w:rsid w:val="00D55C54"/>
    <w:rsid w:val="00D644BD"/>
    <w:rsid w:val="00D706CB"/>
    <w:rsid w:val="00D71A11"/>
    <w:rsid w:val="00D72766"/>
    <w:rsid w:val="00D77452"/>
    <w:rsid w:val="00D86124"/>
    <w:rsid w:val="00D96F31"/>
    <w:rsid w:val="00DA120C"/>
    <w:rsid w:val="00DA7016"/>
    <w:rsid w:val="00DB3FBB"/>
    <w:rsid w:val="00DC3A21"/>
    <w:rsid w:val="00DD404C"/>
    <w:rsid w:val="00DD58E3"/>
    <w:rsid w:val="00DE6DAC"/>
    <w:rsid w:val="00E177DE"/>
    <w:rsid w:val="00E23DA8"/>
    <w:rsid w:val="00E2594B"/>
    <w:rsid w:val="00E2746A"/>
    <w:rsid w:val="00E3286B"/>
    <w:rsid w:val="00E33D84"/>
    <w:rsid w:val="00E3651D"/>
    <w:rsid w:val="00E431DA"/>
    <w:rsid w:val="00E5511B"/>
    <w:rsid w:val="00E55D29"/>
    <w:rsid w:val="00E56013"/>
    <w:rsid w:val="00E64D6C"/>
    <w:rsid w:val="00E827D8"/>
    <w:rsid w:val="00E82A4F"/>
    <w:rsid w:val="00EA3DE7"/>
    <w:rsid w:val="00EC24A8"/>
    <w:rsid w:val="00EC32A0"/>
    <w:rsid w:val="00EC339C"/>
    <w:rsid w:val="00EC5E91"/>
    <w:rsid w:val="00ED6EC1"/>
    <w:rsid w:val="00EF6242"/>
    <w:rsid w:val="00EF7301"/>
    <w:rsid w:val="00F04E2A"/>
    <w:rsid w:val="00F127F0"/>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E5C96"/>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9898"/>
  <w15:docId w15:val="{BF42380E-F661-4D48-9252-E8D5B3F6D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customStyle="1" w:styleId="UnresolvedMention1">
    <w:name w:val="Unresolved Mention1"/>
    <w:basedOn w:val="DefaultParagraphFont"/>
    <w:uiPriority w:val="99"/>
    <w:semiHidden/>
    <w:unhideWhenUsed/>
    <w:rsid w:val="00933C3D"/>
    <w:rPr>
      <w:color w:val="808080"/>
      <w:shd w:val="clear" w:color="auto" w:fill="E6E6E6"/>
    </w:rPr>
  </w:style>
  <w:style w:type="character" w:styleId="UnresolvedMention">
    <w:name w:val="Unresolved Mention"/>
    <w:basedOn w:val="DefaultParagraphFont"/>
    <w:uiPriority w:val="99"/>
    <w:semiHidden/>
    <w:unhideWhenUsed/>
    <w:rsid w:val="00A6066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80076">
      <w:bodyDiv w:val="1"/>
      <w:marLeft w:val="0"/>
      <w:marRight w:val="0"/>
      <w:marTop w:val="0"/>
      <w:marBottom w:val="0"/>
      <w:divBdr>
        <w:top w:val="none" w:sz="0" w:space="0" w:color="auto"/>
        <w:left w:val="none" w:sz="0" w:space="0" w:color="auto"/>
        <w:bottom w:val="none" w:sz="0" w:space="0" w:color="auto"/>
        <w:right w:val="none" w:sz="0" w:space="0" w:color="auto"/>
      </w:divBdr>
    </w:div>
    <w:div w:id="158663260">
      <w:bodyDiv w:val="1"/>
      <w:marLeft w:val="0"/>
      <w:marRight w:val="0"/>
      <w:marTop w:val="0"/>
      <w:marBottom w:val="0"/>
      <w:divBdr>
        <w:top w:val="none" w:sz="0" w:space="0" w:color="auto"/>
        <w:left w:val="none" w:sz="0" w:space="0" w:color="auto"/>
        <w:bottom w:val="none" w:sz="0" w:space="0" w:color="auto"/>
        <w:right w:val="none" w:sz="0" w:space="0" w:color="auto"/>
      </w:divBdr>
    </w:div>
    <w:div w:id="99171884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ikin.eu/en_us/product-group/oil-boiler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923C5-79FC-4EAC-8740-AD9BB537F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741</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Sébastien Cherpion</cp:lastModifiedBy>
  <cp:revision>3</cp:revision>
  <cp:lastPrinted>2016-05-31T11:31:00Z</cp:lastPrinted>
  <dcterms:created xsi:type="dcterms:W3CDTF">2018-05-02T10:42:00Z</dcterms:created>
  <dcterms:modified xsi:type="dcterms:W3CDTF">2018-05-02T12:14:00Z</dcterms:modified>
</cp:coreProperties>
</file>